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5A2D" w:rsidRDefault="003B7345">
      <w:bookmarkStart w:id="0" w:name="_GoBack"/>
      <w:bookmarkEnd w:id="0"/>
      <w:r>
        <w:rPr>
          <w:b/>
        </w:rPr>
        <w:t>Noun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Adjective</w:t>
      </w:r>
      <w:r>
        <w:rPr>
          <w:b/>
        </w:rPr>
        <w:tab/>
      </w:r>
      <w:r>
        <w:rPr>
          <w:b/>
        </w:rPr>
        <w:tab/>
        <w:t>Adverb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901700</wp:posOffset>
            </wp:positionH>
            <wp:positionV relativeFrom="paragraph">
              <wp:posOffset>-114299</wp:posOffset>
            </wp:positionV>
            <wp:extent cx="12700" cy="400050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-114299</wp:posOffset>
            </wp:positionV>
            <wp:extent cx="6286500" cy="4000500"/>
            <wp:effectExtent l="0" t="0" r="0" b="0"/>
            <wp:wrapSquare wrapText="bothSides" distT="0" distB="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4216400</wp:posOffset>
            </wp:positionH>
            <wp:positionV relativeFrom="paragraph">
              <wp:posOffset>-114299</wp:posOffset>
            </wp:positionV>
            <wp:extent cx="12700" cy="4000500"/>
            <wp:effectExtent l="0" t="0" r="0" b="0"/>
            <wp:wrapNone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2616200</wp:posOffset>
            </wp:positionH>
            <wp:positionV relativeFrom="paragraph">
              <wp:posOffset>-114299</wp:posOffset>
            </wp:positionV>
            <wp:extent cx="12700" cy="400050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5A2D" w:rsidRDefault="003B7345">
      <w:r>
        <w:t>Person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  <w:t>describes a</w:t>
      </w:r>
      <w:r>
        <w:tab/>
      </w:r>
      <w:r>
        <w:tab/>
        <w:t>describes verbs,</w:t>
      </w:r>
    </w:p>
    <w:p w:rsidR="00255A2D" w:rsidRDefault="003B7345">
      <w:r>
        <w:t>Place</w:t>
      </w:r>
      <w:r>
        <w:tab/>
      </w:r>
      <w:r>
        <w:tab/>
      </w:r>
      <w:r>
        <w:tab/>
        <w:t>state of being</w:t>
      </w:r>
      <w:r>
        <w:tab/>
      </w:r>
      <w:r>
        <w:tab/>
      </w:r>
      <w:r>
        <w:tab/>
        <w:t>noun or</w:t>
      </w:r>
      <w:r>
        <w:tab/>
      </w:r>
      <w:r>
        <w:tab/>
        <w:t>adjectives,</w:t>
      </w:r>
    </w:p>
    <w:p w:rsidR="00255A2D" w:rsidRDefault="003B7345">
      <w:r>
        <w:t>Thing</w:t>
      </w:r>
      <w:r>
        <w:tab/>
      </w:r>
      <w:r>
        <w:tab/>
      </w:r>
      <w:r>
        <w:tab/>
        <w:t>mental action</w:t>
      </w:r>
      <w:r>
        <w:tab/>
      </w:r>
      <w:r>
        <w:tab/>
      </w:r>
      <w:r>
        <w:tab/>
        <w:t>a pronoun</w:t>
      </w:r>
      <w:r>
        <w:tab/>
      </w:r>
      <w:r>
        <w:tab/>
        <w:t>other adverbs</w:t>
      </w:r>
    </w:p>
    <w:p w:rsidR="00255A2D" w:rsidRDefault="003B7345">
      <w:r>
        <w:t>Idea</w:t>
      </w:r>
      <w:r>
        <w:tab/>
      </w:r>
      <w:r>
        <w:tab/>
      </w:r>
      <w:r>
        <w:tab/>
        <w:t>helping</w:t>
      </w:r>
    </w:p>
    <w:p w:rsidR="00255A2D" w:rsidRDefault="003B7345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25400</wp:posOffset>
            </wp:positionV>
            <wp:extent cx="6286500" cy="12700"/>
            <wp:effectExtent l="0" t="0" r="0" b="0"/>
            <wp:wrapNone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255A2D"/>
    <w:p w:rsidR="00255A2D" w:rsidRDefault="003B7345">
      <w:r>
        <w:rPr>
          <w:noProof/>
        </w:rPr>
        <w:lastRenderedPageBreak/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139700</wp:posOffset>
            </wp:positionV>
            <wp:extent cx="6286500" cy="4114800"/>
            <wp:effectExtent l="0" t="0" r="0" b="0"/>
            <wp:wrapSquare wrapText="bothSides" distT="0" distB="0" distL="114300" distR="114300"/>
            <wp:docPr id="9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2501900</wp:posOffset>
            </wp:positionH>
            <wp:positionV relativeFrom="paragraph">
              <wp:posOffset>139700</wp:posOffset>
            </wp:positionV>
            <wp:extent cx="12700" cy="4114800"/>
            <wp:effectExtent l="0" t="0" r="0" b="0"/>
            <wp:wrapNone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1130300</wp:posOffset>
            </wp:positionH>
            <wp:positionV relativeFrom="paragraph">
              <wp:posOffset>139700</wp:posOffset>
            </wp:positionV>
            <wp:extent cx="12700" cy="4114800"/>
            <wp:effectExtent l="0" t="0" r="0" b="0"/>
            <wp:wrapNone/>
            <wp:docPr id="8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4102100</wp:posOffset>
            </wp:positionH>
            <wp:positionV relativeFrom="paragraph">
              <wp:posOffset>139700</wp:posOffset>
            </wp:positionV>
            <wp:extent cx="12700" cy="4114800"/>
            <wp:effectExtent l="0" t="0" r="0" b="0"/>
            <wp:wrapNone/>
            <wp:docPr id="6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5A2D" w:rsidRDefault="003B7345">
      <w:r>
        <w:rPr>
          <w:b/>
        </w:rPr>
        <w:t>Pronoun</w:t>
      </w:r>
      <w:r>
        <w:rPr>
          <w:b/>
        </w:rPr>
        <w:tab/>
      </w:r>
      <w:r>
        <w:rPr>
          <w:b/>
        </w:rPr>
        <w:tab/>
        <w:t>Conjunction</w:t>
      </w:r>
      <w:r>
        <w:rPr>
          <w:b/>
        </w:rPr>
        <w:tab/>
      </w:r>
      <w:r>
        <w:rPr>
          <w:b/>
        </w:rPr>
        <w:tab/>
        <w:t>Preposition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Interjection</w:t>
      </w:r>
    </w:p>
    <w:p w:rsidR="00255A2D" w:rsidRDefault="003B7345">
      <w:r>
        <w:t>Replaces the</w:t>
      </w:r>
      <w:r>
        <w:tab/>
      </w:r>
      <w:r>
        <w:tab/>
        <w:t>joins groups</w:t>
      </w:r>
      <w:r>
        <w:tab/>
      </w:r>
      <w:r>
        <w:tab/>
        <w:t xml:space="preserve">indicates the </w:t>
      </w:r>
      <w:r>
        <w:tab/>
      </w:r>
      <w:r>
        <w:tab/>
      </w:r>
      <w:r>
        <w:tab/>
        <w:t>words that show</w:t>
      </w:r>
    </w:p>
    <w:p w:rsidR="00255A2D" w:rsidRDefault="003B7345">
      <w:r>
        <w:t>Name of a noun</w:t>
      </w:r>
      <w:r>
        <w:tab/>
        <w:t>of words</w:t>
      </w:r>
      <w:r>
        <w:tab/>
      </w:r>
      <w:r>
        <w:tab/>
        <w:t>the relationship</w:t>
      </w:r>
      <w:r>
        <w:tab/>
      </w:r>
      <w:r>
        <w:tab/>
        <w:t xml:space="preserve">strong </w:t>
      </w:r>
      <w:proofErr w:type="spellStart"/>
      <w:r>
        <w:t>emothion</w:t>
      </w:r>
      <w:proofErr w:type="spellEnd"/>
    </w:p>
    <w:p w:rsidR="00255A2D" w:rsidRDefault="003B734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between</w:t>
      </w:r>
      <w:proofErr w:type="gramEnd"/>
      <w:r>
        <w:t xml:space="preserve"> nouns</w:t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228600</wp:posOffset>
            </wp:positionV>
            <wp:extent cx="6286500" cy="12700"/>
            <wp:effectExtent l="0" t="0" r="0" b="0"/>
            <wp:wrapNone/>
            <wp:docPr id="10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55A2D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2D"/>
    <w:rsid w:val="00255A2D"/>
    <w:rsid w:val="003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FAB92-5840-4197-8384-CDADFDD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Chart.docx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Chart.docx</dc:title>
  <dc:creator>Michael Taylor</dc:creator>
  <cp:lastModifiedBy>Michael Taylor</cp:lastModifiedBy>
  <cp:revision>2</cp:revision>
  <dcterms:created xsi:type="dcterms:W3CDTF">2014-08-15T20:50:00Z</dcterms:created>
  <dcterms:modified xsi:type="dcterms:W3CDTF">2014-08-15T20:50:00Z</dcterms:modified>
</cp:coreProperties>
</file>