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5AC0" w:rsidRDefault="005D4C83">
      <w:pPr>
        <w:spacing w:after="0"/>
        <w:jc w:val="center"/>
      </w:pPr>
      <w:bookmarkStart w:id="0" w:name="_GoBack"/>
      <w:bookmarkEnd w:id="0"/>
      <w:r>
        <w:rPr>
          <w:b/>
          <w:sz w:val="24"/>
        </w:rPr>
        <w:t xml:space="preserve"> “O Captain, My Captain” Essay Organizer</w:t>
      </w:r>
      <w:r>
        <w:rPr>
          <w:noProof/>
        </w:rPr>
        <w:drawing>
          <wp:anchor distT="0" distB="0" distL="114300" distR="114300" simplePos="0" relativeHeight="251658240" behindDoc="0" locked="0" layoutInCell="0" hidden="0" allowOverlap="0">
            <wp:simplePos x="0" y="0"/>
            <wp:positionH relativeFrom="margin">
              <wp:posOffset>7187565</wp:posOffset>
            </wp:positionH>
            <wp:positionV relativeFrom="paragraph">
              <wp:posOffset>-266064</wp:posOffset>
            </wp:positionV>
            <wp:extent cx="1998345" cy="1485900"/>
            <wp:effectExtent l="0" t="0" r="0" b="0"/>
            <wp:wrapSquare wrapText="bothSides" distT="0" distB="0" distL="114300" distR="114300"/>
            <wp:docPr id="1" name="image00.jpg" descr="http://ts4.mm.bing.net/th?id=H.4978589781329967&amp;w=252&amp;h=188&amp;c=7&amp;rs=1&amp;url=http%3a%2f%2fdancealdendance.blogspot.com%2f2010%2f04%2fo-captain-my-captain-our-fearful-trip.html&amp;pid=1.7"/>
            <wp:cNvGraphicFramePr/>
            <a:graphic xmlns:a="http://schemas.openxmlformats.org/drawingml/2006/main">
              <a:graphicData uri="http://schemas.openxmlformats.org/drawingml/2006/picture">
                <pic:pic xmlns:pic="http://schemas.openxmlformats.org/drawingml/2006/picture">
                  <pic:nvPicPr>
                    <pic:cNvPr id="0" name="image00.jpg" descr="http://ts4.mm.bing.net/th?id=H.4978589781329967&amp;w=252&amp;h=188&amp;c=7&amp;rs=1&amp;url=http%3a%2f%2fdancealdendance.blogspot.com%2f2010%2f04%2fo-captain-my-captain-our-fearful-trip.html&amp;pid=1.7"/>
                    <pic:cNvPicPr preferRelativeResize="0"/>
                  </pic:nvPicPr>
                  <pic:blipFill>
                    <a:blip r:embed="rId4"/>
                    <a:srcRect/>
                    <a:stretch>
                      <a:fillRect/>
                    </a:stretch>
                  </pic:blipFill>
                  <pic:spPr>
                    <a:xfrm>
                      <a:off x="0" y="0"/>
                      <a:ext cx="1998345" cy="1485900"/>
                    </a:xfrm>
                    <a:prstGeom prst="rect">
                      <a:avLst/>
                    </a:prstGeom>
                    <a:ln/>
                  </pic:spPr>
                </pic:pic>
              </a:graphicData>
            </a:graphic>
          </wp:anchor>
        </w:drawing>
      </w:r>
    </w:p>
    <w:p w:rsidR="00375AC0" w:rsidRDefault="005D4C83">
      <w:pPr>
        <w:spacing w:after="0"/>
      </w:pPr>
      <w:r>
        <w:t>Does Walt Whitman’s use of extended metaphor accurately portray the sense of loss felt by Americans after Abraham Lincoln’s assassination? Be sure to use evidence from the texts that supports the viewpoints of Americans at that time.  Use the graphic organ</w:t>
      </w:r>
      <w:r>
        <w:t>izer below to complete your thoughts.</w:t>
      </w:r>
    </w:p>
    <w:p w:rsidR="00375AC0" w:rsidRDefault="00375AC0">
      <w:pPr>
        <w:spacing w:after="0"/>
        <w:jc w:val="center"/>
      </w:pPr>
    </w:p>
    <w:p w:rsidR="00375AC0" w:rsidRDefault="005D4C83">
      <w:pPr>
        <w:spacing w:after="0"/>
      </w:pPr>
      <w:r>
        <w:rPr>
          <w:b/>
          <w:sz w:val="28"/>
        </w:rPr>
        <w:t>Walt Whitman’s “O Captain, my Captain!”</w:t>
      </w:r>
    </w:p>
    <w:p w:rsidR="00375AC0" w:rsidRDefault="00375AC0">
      <w:pPr>
        <w:spacing w:after="0"/>
        <w:jc w:val="center"/>
      </w:pPr>
    </w:p>
    <w:tbl>
      <w:tblPr>
        <w:tblStyle w:val="a"/>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8"/>
        <w:gridCol w:w="7380"/>
      </w:tblGrid>
      <w:tr w:rsidR="00375AC0">
        <w:tc>
          <w:tcPr>
            <w:tcW w:w="7218" w:type="dxa"/>
          </w:tcPr>
          <w:p w:rsidR="00375AC0" w:rsidRDefault="005D4C83">
            <w:pPr>
              <w:jc w:val="center"/>
            </w:pPr>
            <w:r>
              <w:t>Extended Metaphor</w:t>
            </w:r>
          </w:p>
        </w:tc>
        <w:tc>
          <w:tcPr>
            <w:tcW w:w="7380" w:type="dxa"/>
          </w:tcPr>
          <w:p w:rsidR="00375AC0" w:rsidRDefault="005D4C83">
            <w:pPr>
              <w:jc w:val="center"/>
            </w:pPr>
            <w:r>
              <w:t>Meaning</w:t>
            </w:r>
          </w:p>
        </w:tc>
      </w:tr>
      <w:tr w:rsidR="00375AC0">
        <w:tc>
          <w:tcPr>
            <w:tcW w:w="7218" w:type="dxa"/>
          </w:tcPr>
          <w:p w:rsidR="00375AC0" w:rsidRDefault="00375AC0"/>
          <w:p w:rsidR="00375AC0" w:rsidRDefault="00375AC0">
            <w:pPr>
              <w:jc w:val="center"/>
            </w:pPr>
          </w:p>
        </w:tc>
        <w:tc>
          <w:tcPr>
            <w:tcW w:w="7380" w:type="dxa"/>
          </w:tcPr>
          <w:p w:rsidR="00375AC0" w:rsidRDefault="00375AC0">
            <w:pPr>
              <w:jc w:val="center"/>
            </w:pPr>
          </w:p>
        </w:tc>
      </w:tr>
      <w:tr w:rsidR="00375AC0">
        <w:tc>
          <w:tcPr>
            <w:tcW w:w="7218" w:type="dxa"/>
          </w:tcPr>
          <w:p w:rsidR="00375AC0" w:rsidRDefault="005D4C83">
            <w:pPr>
              <w:jc w:val="center"/>
            </w:pPr>
            <w:r>
              <w:t>Supporting Metaphor Details</w:t>
            </w:r>
          </w:p>
        </w:tc>
        <w:tc>
          <w:tcPr>
            <w:tcW w:w="7380" w:type="dxa"/>
          </w:tcPr>
          <w:p w:rsidR="00375AC0" w:rsidRDefault="005D4C83">
            <w:pPr>
              <w:jc w:val="center"/>
            </w:pPr>
            <w:r>
              <w:t>Meaning</w:t>
            </w:r>
          </w:p>
        </w:tc>
      </w:tr>
      <w:tr w:rsidR="00375AC0">
        <w:tc>
          <w:tcPr>
            <w:tcW w:w="7218" w:type="dxa"/>
          </w:tcPr>
          <w:p w:rsidR="00375AC0" w:rsidRDefault="00375AC0"/>
          <w:p w:rsidR="00375AC0" w:rsidRDefault="00375AC0"/>
        </w:tc>
        <w:tc>
          <w:tcPr>
            <w:tcW w:w="7380" w:type="dxa"/>
          </w:tcPr>
          <w:p w:rsidR="00375AC0" w:rsidRDefault="00375AC0">
            <w:pPr>
              <w:jc w:val="center"/>
            </w:pPr>
          </w:p>
        </w:tc>
      </w:tr>
      <w:tr w:rsidR="00375AC0">
        <w:tc>
          <w:tcPr>
            <w:tcW w:w="7218" w:type="dxa"/>
          </w:tcPr>
          <w:p w:rsidR="00375AC0" w:rsidRDefault="00375AC0">
            <w:pPr>
              <w:jc w:val="center"/>
            </w:pPr>
          </w:p>
          <w:p w:rsidR="00375AC0" w:rsidRDefault="00375AC0"/>
        </w:tc>
        <w:tc>
          <w:tcPr>
            <w:tcW w:w="7380" w:type="dxa"/>
          </w:tcPr>
          <w:p w:rsidR="00375AC0" w:rsidRDefault="00375AC0">
            <w:pPr>
              <w:jc w:val="center"/>
            </w:pPr>
          </w:p>
        </w:tc>
      </w:tr>
      <w:tr w:rsidR="00375AC0">
        <w:tc>
          <w:tcPr>
            <w:tcW w:w="7218" w:type="dxa"/>
          </w:tcPr>
          <w:p w:rsidR="00375AC0" w:rsidRDefault="00375AC0"/>
          <w:p w:rsidR="00375AC0" w:rsidRDefault="00375AC0">
            <w:pPr>
              <w:jc w:val="center"/>
            </w:pPr>
          </w:p>
        </w:tc>
        <w:tc>
          <w:tcPr>
            <w:tcW w:w="7380" w:type="dxa"/>
          </w:tcPr>
          <w:p w:rsidR="00375AC0" w:rsidRDefault="00375AC0">
            <w:pPr>
              <w:jc w:val="center"/>
            </w:pPr>
          </w:p>
        </w:tc>
      </w:tr>
    </w:tbl>
    <w:p w:rsidR="00375AC0" w:rsidRDefault="00375AC0">
      <w:pPr>
        <w:spacing w:after="0"/>
        <w:jc w:val="center"/>
      </w:pPr>
    </w:p>
    <w:p w:rsidR="00375AC0" w:rsidRDefault="005D4C83">
      <w:pPr>
        <w:spacing w:after="0"/>
      </w:pPr>
      <w:r>
        <w:rPr>
          <w:b/>
          <w:sz w:val="28"/>
        </w:rPr>
        <w:t>North/South Reaction to Assassination</w:t>
      </w:r>
    </w:p>
    <w:p w:rsidR="00375AC0" w:rsidRDefault="00375AC0">
      <w:pPr>
        <w:spacing w:after="0"/>
        <w:jc w:val="center"/>
      </w:pPr>
    </w:p>
    <w:tbl>
      <w:tblPr>
        <w:tblStyle w:val="a0"/>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2923"/>
        <w:gridCol w:w="2923"/>
        <w:gridCol w:w="2923"/>
        <w:gridCol w:w="2924"/>
      </w:tblGrid>
      <w:tr w:rsidR="00375AC0">
        <w:tc>
          <w:tcPr>
            <w:tcW w:w="2923" w:type="dxa"/>
          </w:tcPr>
          <w:p w:rsidR="00375AC0" w:rsidRDefault="00375AC0">
            <w:pPr>
              <w:jc w:val="center"/>
            </w:pPr>
          </w:p>
        </w:tc>
        <w:tc>
          <w:tcPr>
            <w:tcW w:w="2923" w:type="dxa"/>
          </w:tcPr>
          <w:p w:rsidR="00375AC0" w:rsidRDefault="00375AC0">
            <w:pPr>
              <w:jc w:val="center"/>
            </w:pPr>
          </w:p>
          <w:p w:rsidR="00375AC0" w:rsidRDefault="005D4C83">
            <w:pPr>
              <w:jc w:val="center"/>
            </w:pPr>
            <w:r>
              <w:t>Metaphor</w:t>
            </w:r>
          </w:p>
        </w:tc>
        <w:tc>
          <w:tcPr>
            <w:tcW w:w="2923" w:type="dxa"/>
          </w:tcPr>
          <w:p w:rsidR="00375AC0" w:rsidRDefault="00375AC0">
            <w:pPr>
              <w:jc w:val="center"/>
            </w:pPr>
          </w:p>
          <w:p w:rsidR="00375AC0" w:rsidRDefault="005D4C83">
            <w:pPr>
              <w:jc w:val="center"/>
            </w:pPr>
            <w:r>
              <w:t>Opinion</w:t>
            </w:r>
          </w:p>
        </w:tc>
        <w:tc>
          <w:tcPr>
            <w:tcW w:w="2923" w:type="dxa"/>
          </w:tcPr>
          <w:p w:rsidR="00375AC0" w:rsidRDefault="00375AC0">
            <w:pPr>
              <w:jc w:val="center"/>
            </w:pPr>
          </w:p>
          <w:p w:rsidR="00375AC0" w:rsidRDefault="005D4C83">
            <w:pPr>
              <w:jc w:val="center"/>
            </w:pPr>
            <w:r>
              <w:t>Direct Quote</w:t>
            </w:r>
          </w:p>
        </w:tc>
        <w:tc>
          <w:tcPr>
            <w:tcW w:w="2924" w:type="dxa"/>
          </w:tcPr>
          <w:p w:rsidR="00375AC0" w:rsidRDefault="00375AC0">
            <w:pPr>
              <w:jc w:val="center"/>
            </w:pPr>
          </w:p>
          <w:p w:rsidR="00375AC0" w:rsidRDefault="005D4C83">
            <w:pPr>
              <w:jc w:val="center"/>
            </w:pPr>
            <w:r>
              <w:t>Direct Quote</w:t>
            </w:r>
          </w:p>
        </w:tc>
      </w:tr>
      <w:tr w:rsidR="00375AC0">
        <w:tc>
          <w:tcPr>
            <w:tcW w:w="2923" w:type="dxa"/>
          </w:tcPr>
          <w:p w:rsidR="00375AC0" w:rsidRDefault="005D4C83">
            <w:pPr>
              <w:jc w:val="center"/>
            </w:pPr>
            <w:r>
              <w:t>“When the Bells Tolled</w:t>
            </w:r>
          </w:p>
          <w:p w:rsidR="00375AC0" w:rsidRDefault="005D4C83">
            <w:pPr>
              <w:jc w:val="center"/>
            </w:pPr>
            <w:r>
              <w:t>For Lincoln”</w:t>
            </w:r>
          </w:p>
          <w:p w:rsidR="00375AC0" w:rsidRDefault="00375AC0">
            <w:pPr>
              <w:jc w:val="center"/>
            </w:pPr>
          </w:p>
          <w:p w:rsidR="00375AC0" w:rsidRDefault="00375AC0">
            <w:pPr>
              <w:jc w:val="center"/>
            </w:pPr>
          </w:p>
          <w:p w:rsidR="00375AC0" w:rsidRDefault="00375AC0">
            <w:pPr>
              <w:jc w:val="center"/>
            </w:pPr>
          </w:p>
          <w:p w:rsidR="00375AC0" w:rsidRDefault="00375AC0">
            <w:pPr>
              <w:jc w:val="center"/>
            </w:pPr>
          </w:p>
          <w:p w:rsidR="00375AC0" w:rsidRDefault="00375AC0">
            <w:pPr>
              <w:jc w:val="center"/>
            </w:pPr>
          </w:p>
        </w:tc>
        <w:tc>
          <w:tcPr>
            <w:tcW w:w="2923" w:type="dxa"/>
          </w:tcPr>
          <w:p w:rsidR="00375AC0" w:rsidRDefault="00375AC0">
            <w:pPr>
              <w:jc w:val="center"/>
            </w:pPr>
          </w:p>
          <w:p w:rsidR="00375AC0" w:rsidRDefault="00375AC0">
            <w:pPr>
              <w:jc w:val="center"/>
            </w:pPr>
          </w:p>
          <w:p w:rsidR="00375AC0" w:rsidRDefault="00375AC0">
            <w:pPr>
              <w:jc w:val="center"/>
            </w:pPr>
          </w:p>
        </w:tc>
        <w:tc>
          <w:tcPr>
            <w:tcW w:w="2923" w:type="dxa"/>
          </w:tcPr>
          <w:p w:rsidR="00375AC0" w:rsidRDefault="00375AC0">
            <w:pPr>
              <w:jc w:val="center"/>
            </w:pPr>
          </w:p>
        </w:tc>
        <w:tc>
          <w:tcPr>
            <w:tcW w:w="2923" w:type="dxa"/>
          </w:tcPr>
          <w:p w:rsidR="00375AC0" w:rsidRDefault="00375AC0">
            <w:pPr>
              <w:jc w:val="center"/>
            </w:pPr>
          </w:p>
        </w:tc>
        <w:tc>
          <w:tcPr>
            <w:tcW w:w="2924" w:type="dxa"/>
          </w:tcPr>
          <w:p w:rsidR="00375AC0" w:rsidRDefault="00375AC0">
            <w:pPr>
              <w:jc w:val="center"/>
            </w:pPr>
          </w:p>
        </w:tc>
      </w:tr>
      <w:tr w:rsidR="00375AC0">
        <w:tc>
          <w:tcPr>
            <w:tcW w:w="2923" w:type="dxa"/>
          </w:tcPr>
          <w:p w:rsidR="00375AC0" w:rsidRDefault="005D4C83">
            <w:pPr>
              <w:jc w:val="center"/>
            </w:pPr>
            <w:r>
              <w:t>“Northerner’s Reaction</w:t>
            </w:r>
          </w:p>
          <w:p w:rsidR="00375AC0" w:rsidRDefault="005D4C83">
            <w:pPr>
              <w:jc w:val="center"/>
            </w:pPr>
            <w:r>
              <w:t xml:space="preserve">To Lincoln’s </w:t>
            </w:r>
            <w:proofErr w:type="spellStart"/>
            <w:r>
              <w:t>Assissination</w:t>
            </w:r>
            <w:proofErr w:type="spellEnd"/>
            <w:r>
              <w:t>”</w:t>
            </w:r>
          </w:p>
          <w:p w:rsidR="00375AC0" w:rsidRDefault="00375AC0">
            <w:pPr>
              <w:jc w:val="center"/>
            </w:pPr>
          </w:p>
          <w:p w:rsidR="00375AC0" w:rsidRDefault="00375AC0">
            <w:pPr>
              <w:jc w:val="center"/>
            </w:pPr>
          </w:p>
          <w:p w:rsidR="00375AC0" w:rsidRDefault="00375AC0">
            <w:pPr>
              <w:jc w:val="center"/>
            </w:pPr>
          </w:p>
          <w:p w:rsidR="00375AC0" w:rsidRDefault="00375AC0">
            <w:pPr>
              <w:jc w:val="center"/>
            </w:pPr>
          </w:p>
          <w:p w:rsidR="00375AC0" w:rsidRDefault="00375AC0">
            <w:pPr>
              <w:jc w:val="center"/>
            </w:pPr>
          </w:p>
        </w:tc>
        <w:tc>
          <w:tcPr>
            <w:tcW w:w="2923" w:type="dxa"/>
          </w:tcPr>
          <w:p w:rsidR="00375AC0" w:rsidRDefault="00375AC0">
            <w:pPr>
              <w:jc w:val="center"/>
            </w:pPr>
          </w:p>
          <w:p w:rsidR="00375AC0" w:rsidRDefault="00375AC0">
            <w:pPr>
              <w:jc w:val="center"/>
            </w:pPr>
          </w:p>
          <w:p w:rsidR="00375AC0" w:rsidRDefault="00375AC0">
            <w:pPr>
              <w:jc w:val="center"/>
            </w:pPr>
          </w:p>
        </w:tc>
        <w:tc>
          <w:tcPr>
            <w:tcW w:w="2923" w:type="dxa"/>
          </w:tcPr>
          <w:p w:rsidR="00375AC0" w:rsidRDefault="00375AC0">
            <w:pPr>
              <w:jc w:val="center"/>
            </w:pPr>
          </w:p>
        </w:tc>
        <w:tc>
          <w:tcPr>
            <w:tcW w:w="2923" w:type="dxa"/>
          </w:tcPr>
          <w:p w:rsidR="00375AC0" w:rsidRDefault="00375AC0">
            <w:pPr>
              <w:jc w:val="center"/>
            </w:pPr>
          </w:p>
        </w:tc>
        <w:tc>
          <w:tcPr>
            <w:tcW w:w="2924" w:type="dxa"/>
          </w:tcPr>
          <w:p w:rsidR="00375AC0" w:rsidRDefault="00375AC0">
            <w:pPr>
              <w:jc w:val="center"/>
            </w:pPr>
          </w:p>
        </w:tc>
      </w:tr>
    </w:tbl>
    <w:p w:rsidR="00375AC0" w:rsidRDefault="00375AC0"/>
    <w:p w:rsidR="00375AC0" w:rsidRDefault="00375AC0">
      <w:bookmarkStart w:id="1" w:name="h.gjdgxs" w:colFirst="0" w:colLast="0"/>
      <w:bookmarkEnd w:id="1"/>
    </w:p>
    <w:sectPr w:rsidR="00375AC0">
      <w:pgSz w:w="15840" w:h="122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C0"/>
    <w:rsid w:val="00375AC0"/>
    <w:rsid w:val="005D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57895-1CAD-4ED3-95AD-D02F4B7C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 Captain Chart.docx</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Captain Chart.docx</dc:title>
  <dc:creator>Michael Taylor</dc:creator>
  <cp:lastModifiedBy>Michael Taylor</cp:lastModifiedBy>
  <cp:revision>2</cp:revision>
  <dcterms:created xsi:type="dcterms:W3CDTF">2014-08-16T01:54:00Z</dcterms:created>
  <dcterms:modified xsi:type="dcterms:W3CDTF">2014-08-16T01:54:00Z</dcterms:modified>
</cp:coreProperties>
</file>