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339E" w:rsidRDefault="0099339E">
      <w:pPr>
        <w:widowControl w:val="0"/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2448"/>
        <w:gridCol w:w="2088"/>
        <w:gridCol w:w="2088"/>
        <w:gridCol w:w="2088"/>
        <w:gridCol w:w="2088"/>
        <w:gridCol w:w="2088"/>
      </w:tblGrid>
      <w:tr w:rsidR="0099339E">
        <w:tc>
          <w:tcPr>
            <w:tcW w:w="1728" w:type="dxa"/>
            <w:tcBorders>
              <w:bottom w:val="single" w:sz="4" w:space="0" w:color="000000"/>
            </w:tcBorders>
            <w:shd w:val="clear" w:color="auto" w:fill="D7E4BD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LANGUAGE USAGE</w:t>
            </w:r>
          </w:p>
        </w:tc>
        <w:tc>
          <w:tcPr>
            <w:tcW w:w="244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8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8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8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8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8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</w:tr>
      <w:tr w:rsidR="0099339E">
        <w:tc>
          <w:tcPr>
            <w:tcW w:w="172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Construct Measured</w:t>
            </w:r>
          </w:p>
        </w:tc>
        <w:tc>
          <w:tcPr>
            <w:tcW w:w="244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4</w:t>
            </w:r>
          </w:p>
        </w:tc>
        <w:tc>
          <w:tcPr>
            <w:tcW w:w="208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3</w:t>
            </w:r>
          </w:p>
        </w:tc>
        <w:tc>
          <w:tcPr>
            <w:tcW w:w="208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2</w:t>
            </w:r>
          </w:p>
        </w:tc>
        <w:tc>
          <w:tcPr>
            <w:tcW w:w="208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1</w:t>
            </w:r>
          </w:p>
        </w:tc>
        <w:tc>
          <w:tcPr>
            <w:tcW w:w="208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0</w:t>
            </w:r>
          </w:p>
        </w:tc>
        <w:tc>
          <w:tcPr>
            <w:tcW w:w="2088" w:type="dxa"/>
            <w:shd w:val="clear" w:color="auto" w:fill="B9CDE5"/>
          </w:tcPr>
          <w:p w:rsidR="0099339E" w:rsidRDefault="0099339E">
            <w:pPr>
              <w:jc w:val="center"/>
            </w:pPr>
          </w:p>
        </w:tc>
      </w:tr>
      <w:tr w:rsidR="0099339E">
        <w:tc>
          <w:tcPr>
            <w:tcW w:w="1728" w:type="dxa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Clarity of Language</w:t>
            </w:r>
          </w:p>
        </w:tc>
        <w:tc>
          <w:tcPr>
            <w:tcW w:w="244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establishes and maintains an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effective style*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, while attending to the norms and conventions* of the discipline. The response uses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precise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language*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consistently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, including descriptive and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vivid </w:t>
            </w:r>
            <w:r>
              <w:rPr>
                <w:rFonts w:ascii="Arial Narrow" w:eastAsia="Arial Narrow" w:hAnsi="Arial Narrow" w:cs="Arial Narrow"/>
                <w:sz w:val="18"/>
              </w:rPr>
              <w:t>words and phrases, and sensory detail.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establishes and maintains an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effective style*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while attending to the norms and conventions* of the discipline. The response uses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mostly precise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language*, including descriptive and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vivid </w:t>
            </w:r>
            <w:r>
              <w:rPr>
                <w:rFonts w:ascii="Arial Narrow" w:eastAsia="Arial Narrow" w:hAnsi="Arial Narrow" w:cs="Arial Narrow"/>
                <w:sz w:val="18"/>
              </w:rPr>
              <w:t>words and phrases, and sensory details.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establishes and maintains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mostly effective style*</w:t>
            </w:r>
            <w:r>
              <w:rPr>
                <w:rFonts w:ascii="Arial Narrow" w:eastAsia="Arial Narrow" w:hAnsi="Arial Narrow" w:cs="Arial Narrow"/>
                <w:sz w:val="18"/>
              </w:rPr>
              <w:t>, w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hile attending to the norms and conventions* of the discipline. The response uses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 precise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language*, including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some </w:t>
            </w:r>
            <w:r>
              <w:rPr>
                <w:rFonts w:ascii="Arial Narrow" w:eastAsia="Arial Narrow" w:hAnsi="Arial Narrow" w:cs="Arial Narrow"/>
                <w:sz w:val="18"/>
              </w:rPr>
              <w:t>descriptive words and phrases, and sensory details.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has a style* that has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 effectiveness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, with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 awar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eness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norms of the discipline. The response includes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descriptions, and sensory details.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has an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inappropriate style*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. The student writing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shows little to no awareness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norms of the discipline. The response includes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little to no details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88" w:type="dxa"/>
          </w:tcPr>
          <w:p w:rsidR="0099339E" w:rsidRDefault="0099339E"/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Language Score</w:t>
            </w:r>
          </w:p>
          <w:p w:rsidR="0099339E" w:rsidRDefault="009E73F9">
            <w:r>
              <w:rPr>
                <w:noProof/>
              </w:rPr>
              <w:drawing>
                <wp:anchor distT="0" distB="0" distL="114300" distR="114300" simplePos="0" relativeHeight="251656192" behindDoc="0" locked="0" layoutInCell="0" hidden="0" allowOverlap="0" wp14:anchorId="684EE376" wp14:editId="35791EF4">
                  <wp:simplePos x="0" y="0"/>
                  <wp:positionH relativeFrom="margin">
                    <wp:posOffset>8099425</wp:posOffset>
                  </wp:positionH>
                  <wp:positionV relativeFrom="paragraph">
                    <wp:posOffset>476250</wp:posOffset>
                  </wp:positionV>
                  <wp:extent cx="927100" cy="419100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339E" w:rsidRDefault="0099339E"/>
          <w:p w:rsidR="0099339E" w:rsidRDefault="0099339E"/>
          <w:p w:rsidR="0099339E" w:rsidRDefault="0099339E"/>
          <w:p w:rsidR="0099339E" w:rsidRDefault="0099339E"/>
          <w:p w:rsidR="0099339E" w:rsidRDefault="009E73F9">
            <w:r>
              <w:rPr>
                <w:rFonts w:ascii="Arial Narrow" w:eastAsia="Arial Narrow" w:hAnsi="Arial Narrow" w:cs="Arial Narrow"/>
                <w:i/>
                <w:sz w:val="18"/>
              </w:rPr>
              <w:t>Comments</w:t>
            </w:r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</w:tr>
      <w:tr w:rsidR="0099339E">
        <w:tc>
          <w:tcPr>
            <w:tcW w:w="1728" w:type="dxa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Knowledge of</w:t>
            </w:r>
          </w:p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Language and</w:t>
            </w:r>
          </w:p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Conventions</w:t>
            </w:r>
          </w:p>
        </w:tc>
        <w:tc>
          <w:tcPr>
            <w:tcW w:w="244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command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conventions* of standard English consistent with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effectively edited* writing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. Though there may be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few minor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usage,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meaning is clear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throughout the response.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command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conventions* of standard English consistent with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edited* writing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. There may be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few distracting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usage, 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but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meaning is clear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inconsistent command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conventions* of standard English. There are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few patterns of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 that may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occasionally impede understanding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ted command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conventions* of standard English. There are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multiple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 demonstrating minimal control over language. There are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multiple distracting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 that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sometimes impede understanding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8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>The student res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little to no command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conventions* of standard English. There are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frequent and varied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usage, demonstrating little or no control over language. There are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frequent distracting errors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in grammar and usage that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ten impede understanding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88" w:type="dxa"/>
          </w:tcPr>
          <w:p w:rsidR="0099339E" w:rsidRDefault="0099339E"/>
        </w:tc>
      </w:tr>
    </w:tbl>
    <w:p w:rsidR="0099339E" w:rsidRDefault="009E73F9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24"/>
        </w:rPr>
        <w:t>A Moment in Time Rubric</w:t>
      </w:r>
    </w:p>
    <w:p w:rsidR="0099339E" w:rsidRDefault="0099339E"/>
    <w:p w:rsidR="0099339E" w:rsidRDefault="0099339E">
      <w:bookmarkStart w:id="0" w:name="h.gjdgxs" w:colFirst="0" w:colLast="0"/>
      <w:bookmarkEnd w:id="0"/>
    </w:p>
    <w:tbl>
      <w:tblPr>
        <w:tblStyle w:val="a0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2057"/>
        <w:gridCol w:w="2057"/>
        <w:gridCol w:w="2057"/>
        <w:gridCol w:w="2057"/>
        <w:gridCol w:w="2058"/>
        <w:gridCol w:w="2058"/>
      </w:tblGrid>
      <w:tr w:rsidR="0099339E">
        <w:tc>
          <w:tcPr>
            <w:tcW w:w="2056" w:type="dxa"/>
            <w:tcBorders>
              <w:bottom w:val="single" w:sz="4" w:space="0" w:color="000000"/>
            </w:tcBorders>
            <w:shd w:val="clear" w:color="auto" w:fill="D7E4BD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WRITING</w:t>
            </w: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99339E" w:rsidRDefault="0099339E">
            <w:pPr>
              <w:widowControl w:val="0"/>
              <w:spacing w:after="200" w:line="276" w:lineRule="auto"/>
            </w:pPr>
          </w:p>
        </w:tc>
      </w:tr>
      <w:tr w:rsidR="0099339E">
        <w:tc>
          <w:tcPr>
            <w:tcW w:w="2056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Construct Measured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4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3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2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1</w:t>
            </w:r>
          </w:p>
        </w:tc>
        <w:tc>
          <w:tcPr>
            <w:tcW w:w="2058" w:type="dxa"/>
            <w:shd w:val="clear" w:color="auto" w:fill="B9CDE5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Score Point 0</w:t>
            </w:r>
          </w:p>
        </w:tc>
        <w:tc>
          <w:tcPr>
            <w:tcW w:w="2058" w:type="dxa"/>
            <w:shd w:val="clear" w:color="auto" w:fill="B9CDE5"/>
          </w:tcPr>
          <w:p w:rsidR="0099339E" w:rsidRDefault="0099339E"/>
        </w:tc>
      </w:tr>
      <w:tr w:rsidR="0099339E">
        <w:tc>
          <w:tcPr>
            <w:tcW w:w="2056" w:type="dxa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Development of Ideas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effective and comprehensive development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narrative by using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clear and convincing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reasoning, details, text-based evidence*, and/or description; the </w:t>
            </w:r>
            <w:r>
              <w:rPr>
                <w:rFonts w:ascii="Arial Narrow" w:eastAsia="Arial Narrow" w:hAnsi="Arial Narrow" w:cs="Arial Narrow"/>
                <w:sz w:val="18"/>
              </w:rPr>
              <w:lastRenderedPageBreak/>
              <w:t xml:space="preserve">development is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consistently appropriate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to the task, purpose, and audience.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The student response addres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ses the prompt and provides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effective development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narrative by using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clear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reasoning, details, text-based evidence*, and/or description; the development is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largely appropriate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to the task, </w:t>
            </w:r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purpose, and audience.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lastRenderedPageBreak/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some development 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of the narrative by using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reasoning, details, text-based evidence*, and/or description; the development is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somewhat appropriate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to the task, </w:t>
            </w:r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purpose, and audience.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The student res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ponse addresses the prompt and provides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minimal development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of the narrative by using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reasoning, details, text-based evidence* and/or description; the development is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 in its appropriateness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to the </w:t>
            </w:r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task, purpose, and/or audience.</w:t>
            </w:r>
          </w:p>
        </w:tc>
        <w:tc>
          <w:tcPr>
            <w:tcW w:w="205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lastRenderedPageBreak/>
              <w:t xml:space="preserve">The student 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response is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underdeveloped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and therefore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inappropriate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to the task, purpose, and/or audience.</w:t>
            </w:r>
          </w:p>
        </w:tc>
        <w:tc>
          <w:tcPr>
            <w:tcW w:w="2058" w:type="dxa"/>
          </w:tcPr>
          <w:p w:rsidR="0099339E" w:rsidRDefault="0099339E"/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Writing Score</w:t>
            </w:r>
          </w:p>
          <w:p w:rsidR="0099339E" w:rsidRDefault="009E73F9">
            <w:r>
              <w:rPr>
                <w:noProof/>
              </w:rPr>
              <w:drawing>
                <wp:anchor distT="0" distB="0" distL="114300" distR="114300" simplePos="0" relativeHeight="251667456" behindDoc="0" locked="0" layoutInCell="0" hidden="0" allowOverlap="0" wp14:anchorId="4C675AE0" wp14:editId="34160ED4">
                  <wp:simplePos x="0" y="0"/>
                  <wp:positionH relativeFrom="margin">
                    <wp:posOffset>7889875</wp:posOffset>
                  </wp:positionH>
                  <wp:positionV relativeFrom="paragraph">
                    <wp:posOffset>5864225</wp:posOffset>
                  </wp:positionV>
                  <wp:extent cx="927100" cy="419100"/>
                  <wp:effectExtent l="0" t="0" r="0" b="0"/>
                  <wp:wrapNone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339E" w:rsidRDefault="009E73F9">
            <w:r>
              <w:rPr>
                <w:noProof/>
              </w:rPr>
              <w:drawing>
                <wp:inline distT="0" distB="0" distL="0" distR="0" wp14:anchorId="4AA7D6D8">
                  <wp:extent cx="926465" cy="42037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339E" w:rsidRDefault="0099339E"/>
          <w:p w:rsidR="0099339E" w:rsidRDefault="0099339E"/>
          <w:p w:rsidR="0099339E" w:rsidRDefault="0099339E"/>
          <w:p w:rsidR="0099339E" w:rsidRDefault="009E73F9">
            <w:r>
              <w:rPr>
                <w:rFonts w:ascii="Arial Narrow" w:eastAsia="Arial Narrow" w:hAnsi="Arial Narrow" w:cs="Arial Narrow"/>
                <w:i/>
                <w:sz w:val="18"/>
              </w:rPr>
              <w:t>Comments</w:t>
            </w:r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bookmarkStart w:id="1" w:name="_GoBack"/>
        <w:bookmarkEnd w:id="1"/>
      </w:tr>
      <w:tr w:rsidR="0099339E">
        <w:tc>
          <w:tcPr>
            <w:tcW w:w="2056" w:type="dxa"/>
            <w:vAlign w:val="center"/>
          </w:tcPr>
          <w:p w:rsidR="0099339E" w:rsidRDefault="009E73F9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lastRenderedPageBreak/>
              <w:t>Organization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purposeful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cohesion, and includes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logical, well-executed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progression of ideas, making it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easy </w:t>
            </w:r>
            <w:r>
              <w:rPr>
                <w:rFonts w:ascii="Arial Narrow" w:eastAsia="Arial Narrow" w:hAnsi="Arial Narrow" w:cs="Arial Narrow"/>
                <w:sz w:val="18"/>
              </w:rPr>
              <w:t>to follow the progression of ideas.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great deal of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cohesion, and includes a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logical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progression of ideas, making it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fairly easy </w:t>
            </w:r>
            <w:r>
              <w:rPr>
                <w:rFonts w:ascii="Arial Narrow" w:eastAsia="Arial Narrow" w:hAnsi="Arial Narrow" w:cs="Arial Narrow"/>
                <w:sz w:val="18"/>
              </w:rPr>
              <w:t>to follow the progression of i</w:t>
            </w:r>
            <w:r>
              <w:rPr>
                <w:rFonts w:ascii="Arial Narrow" w:eastAsia="Arial Narrow" w:hAnsi="Arial Narrow" w:cs="Arial Narrow"/>
                <w:sz w:val="18"/>
              </w:rPr>
              <w:t>deas.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and/or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cohesion, and includes logically grouped ideas, making the progression of ideas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usually discernible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but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not obvious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57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limited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and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/or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cohesion, making the progression of ideas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somewhat unclear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  <w:tc>
          <w:tcPr>
            <w:tcW w:w="2058" w:type="dxa"/>
          </w:tcPr>
          <w:p w:rsidR="0099339E" w:rsidRDefault="009E73F9">
            <w:r>
              <w:rPr>
                <w:rFonts w:ascii="Arial Narrow" w:eastAsia="Arial Narrow" w:hAnsi="Arial Narrow" w:cs="Arial Narrow"/>
                <w:sz w:val="18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 lack of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coherence*, clarity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and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cohesion.</w:t>
            </w:r>
          </w:p>
        </w:tc>
        <w:tc>
          <w:tcPr>
            <w:tcW w:w="2058" w:type="dxa"/>
          </w:tcPr>
          <w:p w:rsidR="0099339E" w:rsidRDefault="0099339E"/>
        </w:tc>
      </w:tr>
    </w:tbl>
    <w:p w:rsidR="0099339E" w:rsidRDefault="0099339E"/>
    <w:sectPr w:rsidR="0099339E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E"/>
    <w:rsid w:val="0099339E"/>
    <w:rsid w:val="009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65403-B030-46FC-B5F0-5ADDC8BE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CCSS Rubric.docx</vt:lpstr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CCSS Rubric.docx</dc:title>
  <dc:creator>Michael Taylor</dc:creator>
  <cp:lastModifiedBy>Michael Taylor</cp:lastModifiedBy>
  <cp:revision>2</cp:revision>
  <dcterms:created xsi:type="dcterms:W3CDTF">2014-08-16T15:51:00Z</dcterms:created>
  <dcterms:modified xsi:type="dcterms:W3CDTF">2014-08-16T15:51:00Z</dcterms:modified>
</cp:coreProperties>
</file>