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8BE" w:rsidRDefault="00B10443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sz w:val="36"/>
        </w:rPr>
        <w:t>“</w:t>
      </w:r>
      <w:r>
        <w:rPr>
          <w:b/>
          <w:smallCaps/>
          <w:sz w:val="36"/>
        </w:rPr>
        <w:t>Dirk the Protector”</w:t>
      </w:r>
    </w:p>
    <w:p w:rsidR="006818BE" w:rsidRDefault="00B10443">
      <w:pPr>
        <w:jc w:val="center"/>
      </w:pPr>
      <w:r>
        <w:rPr>
          <w:b/>
          <w:smallCaps/>
          <w:sz w:val="36"/>
        </w:rPr>
        <w:t>Theme</w:t>
      </w:r>
    </w:p>
    <w:p w:rsidR="006818BE" w:rsidRDefault="00B1044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114300</wp:posOffset>
            </wp:positionH>
            <wp:positionV relativeFrom="paragraph">
              <wp:posOffset>127000</wp:posOffset>
            </wp:positionV>
            <wp:extent cx="6604000" cy="3302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18BE" w:rsidRDefault="006818BE">
      <w:pPr>
        <w:jc w:val="center"/>
      </w:pPr>
    </w:p>
    <w:p w:rsidR="006818BE" w:rsidRDefault="006818BE"/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Conventional (       )_____________________________________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Brutal (       )__________________________________________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Predatory (       )_______________________________________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Menace (       )_________________________________________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Impasse (       )________________________________________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Puny (       )___________________________________________</w:t>
      </w:r>
    </w:p>
    <w:p w:rsidR="006818BE" w:rsidRDefault="00B10443">
      <w:pPr>
        <w:numPr>
          <w:ilvl w:val="0"/>
          <w:numId w:val="2"/>
        </w:numPr>
        <w:ind w:hanging="359"/>
        <w:rPr>
          <w:b/>
          <w:sz w:val="28"/>
        </w:rPr>
      </w:pPr>
      <w:r>
        <w:rPr>
          <w:b/>
          <w:sz w:val="28"/>
        </w:rPr>
        <w:t>Cohorts (       )________________________________________</w:t>
      </w:r>
    </w:p>
    <w:p w:rsidR="006818BE" w:rsidRDefault="006818BE"/>
    <w:tbl>
      <w:tblPr>
        <w:tblStyle w:val="a"/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6818BE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jc w:val="center"/>
            </w:pPr>
            <w:r>
              <w:rPr>
                <w:b/>
              </w:rPr>
              <w:t>Setting the Stage</w:t>
            </w:r>
          </w:p>
        </w:tc>
      </w:tr>
      <w:tr w:rsidR="006818BE">
        <w:tc>
          <w:tcPr>
            <w:tcW w:w="11088" w:type="dxa"/>
            <w:tcBorders>
              <w:top w:val="single" w:sz="4" w:space="0" w:color="000000"/>
            </w:tcBorders>
          </w:tcPr>
          <w:p w:rsidR="006818BE" w:rsidRDefault="006818BE"/>
          <w:p w:rsidR="006818BE" w:rsidRDefault="00B10443">
            <w:r>
              <w:t>Ski</w:t>
            </w:r>
            <w:r>
              <w:t>m the beginning of the story.  How does the reader know that Gary has a tough life at home?  Record some details that help the reader to draw this conclusion.</w:t>
            </w:r>
          </w:p>
          <w:p w:rsidR="006818BE" w:rsidRDefault="006818BE">
            <w:pPr>
              <w:numPr>
                <w:ilvl w:val="0"/>
                <w:numId w:val="3"/>
              </w:numPr>
              <w:ind w:hanging="359"/>
              <w:rPr>
                <w:sz w:val="32"/>
              </w:rPr>
            </w:pPr>
          </w:p>
          <w:p w:rsidR="006818BE" w:rsidRDefault="006818BE">
            <w:pPr>
              <w:numPr>
                <w:ilvl w:val="0"/>
                <w:numId w:val="3"/>
              </w:numPr>
              <w:ind w:hanging="359"/>
              <w:rPr>
                <w:sz w:val="32"/>
              </w:rPr>
            </w:pPr>
          </w:p>
          <w:p w:rsidR="006818BE" w:rsidRDefault="006818BE">
            <w:pPr>
              <w:numPr>
                <w:ilvl w:val="0"/>
                <w:numId w:val="3"/>
              </w:numPr>
              <w:ind w:hanging="359"/>
              <w:rPr>
                <w:sz w:val="32"/>
              </w:rPr>
            </w:pPr>
          </w:p>
        </w:tc>
      </w:tr>
      <w:tr w:rsidR="006818BE">
        <w:trPr>
          <w:trHeight w:val="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jc w:val="center"/>
            </w:pPr>
            <w:r>
              <w:rPr>
                <w:b/>
              </w:rPr>
              <w:t>Discussing the Short Story</w:t>
            </w:r>
          </w:p>
        </w:tc>
      </w:tr>
    </w:tbl>
    <w:p w:rsidR="006818BE" w:rsidRDefault="006818BE">
      <w:pPr>
        <w:ind w:left="720"/>
      </w:pPr>
    </w:p>
    <w:p w:rsidR="006818BE" w:rsidRDefault="00B10443">
      <w:pPr>
        <w:numPr>
          <w:ilvl w:val="0"/>
          <w:numId w:val="1"/>
        </w:numPr>
        <w:ind w:hanging="359"/>
        <w:contextualSpacing/>
      </w:pPr>
      <w:r>
        <w:t xml:space="preserve">Find a line in the story that demonstrates Gary’s ongoing conflict with </w:t>
      </w:r>
      <w:proofErr w:type="gramStart"/>
      <w:r>
        <w:t>the ”</w:t>
      </w:r>
      <w:proofErr w:type="gramEnd"/>
      <w:r>
        <w:t>gang.” Explain your example.</w:t>
      </w:r>
    </w:p>
    <w:p w:rsidR="006818BE" w:rsidRDefault="006818BE"/>
    <w:p w:rsidR="006818BE" w:rsidRDefault="006818BE"/>
    <w:p w:rsidR="006818BE" w:rsidRDefault="00B10443">
      <w:pPr>
        <w:numPr>
          <w:ilvl w:val="0"/>
          <w:numId w:val="1"/>
        </w:numPr>
        <w:ind w:hanging="359"/>
        <w:contextualSpacing/>
      </w:pPr>
      <w:r>
        <w:t>Gary uses a metaphor to describe Dirk on page 18 as “Airedale crossed with hound crossed with alligator.”  How does this description deepen the read</w:t>
      </w:r>
      <w:r>
        <w:t>er’s understanding of Dirk’s personality? Explain by drawing on your observations from the text and your prior knowledge.</w:t>
      </w:r>
    </w:p>
    <w:p w:rsidR="006818BE" w:rsidRDefault="006818BE">
      <w:pPr>
        <w:ind w:left="1080"/>
      </w:pPr>
    </w:p>
    <w:p w:rsidR="006818BE" w:rsidRDefault="006818BE">
      <w:pPr>
        <w:ind w:left="1080"/>
      </w:pPr>
    </w:p>
    <w:p w:rsidR="006818BE" w:rsidRDefault="006818BE"/>
    <w:p w:rsidR="006818BE" w:rsidRDefault="00B10443">
      <w:pPr>
        <w:numPr>
          <w:ilvl w:val="0"/>
          <w:numId w:val="1"/>
        </w:numPr>
        <w:ind w:hanging="359"/>
      </w:pPr>
      <w:r>
        <w:t xml:space="preserve">In the story, what events make </w:t>
      </w:r>
      <w:proofErr w:type="spellStart"/>
      <w:r>
        <w:t>Happy’s</w:t>
      </w:r>
      <w:proofErr w:type="spellEnd"/>
      <w:r>
        <w:t xml:space="preserve"> name ironic? Explain.</w:t>
      </w:r>
    </w:p>
    <w:p w:rsidR="006818BE" w:rsidRDefault="006818BE">
      <w:pPr>
        <w:ind w:left="720"/>
      </w:pPr>
    </w:p>
    <w:p w:rsidR="006818BE" w:rsidRDefault="006818BE"/>
    <w:p w:rsidR="006818BE" w:rsidRDefault="00B10443">
      <w:pPr>
        <w:numPr>
          <w:ilvl w:val="0"/>
          <w:numId w:val="1"/>
        </w:numPr>
        <w:ind w:hanging="359"/>
      </w:pPr>
      <w:r>
        <w:t>What evidence in the text supports the conclusion that this story has a happy ending for Gary?  For Dirk?  Provide evidence from the text.</w:t>
      </w:r>
    </w:p>
    <w:p w:rsidR="006818BE" w:rsidRDefault="006818BE"/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292"/>
        <w:gridCol w:w="1293"/>
        <w:gridCol w:w="1292"/>
        <w:gridCol w:w="1292"/>
        <w:gridCol w:w="1293"/>
        <w:gridCol w:w="1292"/>
        <w:gridCol w:w="2042"/>
      </w:tblGrid>
      <w:tr w:rsidR="006818B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jc w:val="center"/>
            </w:pPr>
            <w:r>
              <w:rPr>
                <w:b/>
              </w:rPr>
              <w:lastRenderedPageBreak/>
              <w:t>Identifying Topics</w:t>
            </w: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18BE" w:rsidRDefault="006818BE">
            <w:pPr>
              <w:jc w:val="center"/>
            </w:pPr>
          </w:p>
          <w:p w:rsidR="006818BE" w:rsidRDefault="00B10443">
            <w:r>
              <w:t>Brainstorm a list of topics that surface in “Dirk the Protector.”</w:t>
            </w:r>
          </w:p>
          <w:p w:rsidR="006818BE" w:rsidRDefault="006818BE">
            <w:pPr>
              <w:jc w:val="center"/>
            </w:pPr>
          </w:p>
          <w:p w:rsidR="006818BE" w:rsidRDefault="006818BE">
            <w:pPr>
              <w:jc w:val="center"/>
            </w:pPr>
          </w:p>
          <w:p w:rsidR="006818BE" w:rsidRDefault="006818BE">
            <w:pPr>
              <w:jc w:val="center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jc w:val="center"/>
            </w:pPr>
            <w:r>
              <w:rPr>
                <w:b/>
              </w:rPr>
              <w:t>Finding Evidence</w:t>
            </w: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18BE" w:rsidRDefault="006818BE">
            <w:pPr>
              <w:jc w:val="center"/>
            </w:pPr>
          </w:p>
          <w:p w:rsidR="006818BE" w:rsidRDefault="00B10443">
            <w:r>
              <w:t xml:space="preserve">Identify </w:t>
            </w:r>
            <w:r>
              <w:rPr>
                <w:i/>
              </w:rPr>
              <w:t>one</w:t>
            </w:r>
            <w:r>
              <w:t xml:space="preserve"> topic for the short story “Dirk the Protector,” and then find at least three examples from the text that relate to your topic.</w:t>
            </w: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204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</w:tr>
      <w:tr w:rsidR="006818BE">
        <w:trPr>
          <w:trHeight w:val="320"/>
        </w:trPr>
        <w:tc>
          <w:tcPr>
            <w:tcW w:w="129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righ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tabs>
                <w:tab w:val="left" w:pos="3440"/>
              </w:tabs>
              <w:jc w:val="center"/>
            </w:pPr>
            <w:r>
              <w:t>Topic</w:t>
            </w: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tabs>
                <w:tab w:val="left" w:pos="3440"/>
              </w:tabs>
              <w:jc w:val="center"/>
            </w:pPr>
            <w:r>
              <w:t xml:space="preserve">Quote From </w:t>
            </w:r>
            <w:r>
              <w:lastRenderedPageBreak/>
              <w:t>Text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tabs>
                <w:tab w:val="left" w:pos="3440"/>
              </w:tabs>
              <w:jc w:val="center"/>
            </w:pPr>
            <w:r>
              <w:lastRenderedPageBreak/>
              <w:t xml:space="preserve">How Quote </w:t>
            </w:r>
            <w:r>
              <w:lastRenderedPageBreak/>
              <w:t>Relates to Topic</w:t>
            </w: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  <w:p w:rsidR="006818BE" w:rsidRDefault="006818BE">
            <w:pPr>
              <w:tabs>
                <w:tab w:val="left" w:pos="3440"/>
              </w:tabs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320"/>
        </w:trPr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</w:tc>
      </w:tr>
      <w:tr w:rsidR="006818B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BE" w:rsidRDefault="00B10443">
            <w:pPr>
              <w:tabs>
                <w:tab w:val="left" w:pos="3440"/>
              </w:tabs>
              <w:jc w:val="center"/>
            </w:pPr>
            <w:r>
              <w:rPr>
                <w:b/>
              </w:rPr>
              <w:t>Theme Statement</w:t>
            </w: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  <w:tr w:rsidR="006818BE">
        <w:trPr>
          <w:trHeight w:val="1100"/>
        </w:trPr>
        <w:tc>
          <w:tcPr>
            <w:tcW w:w="1292" w:type="dxa"/>
            <w:tcBorders>
              <w:top w:val="single" w:sz="4" w:space="0" w:color="000000"/>
            </w:tcBorders>
          </w:tcPr>
          <w:p w:rsidR="006818BE" w:rsidRDefault="006818BE">
            <w:pPr>
              <w:tabs>
                <w:tab w:val="left" w:pos="3440"/>
              </w:tabs>
              <w:jc w:val="center"/>
            </w:pPr>
          </w:p>
          <w:p w:rsidR="006818BE" w:rsidRDefault="00B10443">
            <w:pPr>
              <w:tabs>
                <w:tab w:val="left" w:pos="3440"/>
              </w:tabs>
            </w:pPr>
            <w:r>
              <w:t xml:space="preserve">Develop a theme statement for “Dirk the Protector.”  In other words, based on your evidence, what is the author’s </w:t>
            </w:r>
            <w:r>
              <w:lastRenderedPageBreak/>
              <w:t>message about your topic?</w:t>
            </w:r>
          </w:p>
          <w:p w:rsidR="006818BE" w:rsidRDefault="006818BE"/>
          <w:p w:rsidR="006818BE" w:rsidRDefault="006818BE">
            <w:pPr>
              <w:tabs>
                <w:tab w:val="left" w:pos="9360"/>
              </w:tabs>
            </w:pPr>
          </w:p>
          <w:p w:rsidR="006818BE" w:rsidRDefault="006818BE">
            <w:pPr>
              <w:tabs>
                <w:tab w:val="left" w:pos="9360"/>
              </w:tabs>
            </w:pPr>
          </w:p>
          <w:p w:rsidR="006818BE" w:rsidRDefault="006818BE">
            <w:pPr>
              <w:tabs>
                <w:tab w:val="left" w:pos="9360"/>
              </w:tabs>
            </w:pPr>
          </w:p>
          <w:p w:rsidR="006818BE" w:rsidRDefault="006818BE">
            <w:pPr>
              <w:tabs>
                <w:tab w:val="left" w:pos="9360"/>
              </w:tabs>
            </w:pPr>
          </w:p>
          <w:p w:rsidR="006818BE" w:rsidRDefault="006818BE">
            <w:pPr>
              <w:tabs>
                <w:tab w:val="left" w:pos="9360"/>
              </w:tabs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3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129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  <w:tc>
          <w:tcPr>
            <w:tcW w:w="2042" w:type="dxa"/>
            <w:tcMar>
              <w:left w:w="115" w:type="dxa"/>
              <w:right w:w="115" w:type="dxa"/>
            </w:tcMar>
          </w:tcPr>
          <w:p w:rsidR="006818BE" w:rsidRDefault="006818BE">
            <w:pPr>
              <w:widowControl w:val="0"/>
              <w:spacing w:after="200" w:line="276" w:lineRule="auto"/>
            </w:pPr>
          </w:p>
        </w:tc>
      </w:tr>
    </w:tbl>
    <w:p w:rsidR="006818BE" w:rsidRDefault="006818BE"/>
    <w:sectPr w:rsidR="006818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3280"/>
    <w:multiLevelType w:val="multilevel"/>
    <w:tmpl w:val="35B01EB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39E1318C"/>
    <w:multiLevelType w:val="multilevel"/>
    <w:tmpl w:val="F5707E7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E35516F"/>
    <w:multiLevelType w:val="multilevel"/>
    <w:tmpl w:val="BF105F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E"/>
    <w:rsid w:val="006818BE"/>
    <w:rsid w:val="00B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08312-CF76-4FBE-8184-7F116FAB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Dirk the Protector.docx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Dirk the Protector.docx</dc:title>
  <dc:creator>Michael Taylor</dc:creator>
  <cp:lastModifiedBy>Michael Taylor</cp:lastModifiedBy>
  <cp:revision>2</cp:revision>
  <dcterms:created xsi:type="dcterms:W3CDTF">2014-08-16T02:01:00Z</dcterms:created>
  <dcterms:modified xsi:type="dcterms:W3CDTF">2014-08-16T02:01:00Z</dcterms:modified>
</cp:coreProperties>
</file>